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5D" w:rsidRDefault="007D715D" w:rsidP="00DA60E6">
      <w:pPr>
        <w:jc w:val="both"/>
        <w:outlineLvl w:val="0"/>
        <w:rPr>
          <w:b/>
        </w:rPr>
      </w:pPr>
      <w:r>
        <w:rPr>
          <w:b/>
        </w:rPr>
        <w:t>Emerson Collective Cancer Research RFA</w:t>
      </w:r>
      <w:r w:rsidR="00D9622B">
        <w:rPr>
          <w:b/>
        </w:rPr>
        <w:t xml:space="preserve"> </w:t>
      </w:r>
    </w:p>
    <w:p w:rsidR="007D715D" w:rsidRPr="000B1DCD" w:rsidRDefault="007D715D" w:rsidP="00DA60E6">
      <w:pPr>
        <w:jc w:val="both"/>
        <w:outlineLvl w:val="0"/>
        <w:rPr>
          <w:b/>
        </w:rPr>
      </w:pPr>
    </w:p>
    <w:p w:rsidR="007D715D" w:rsidRDefault="007D715D" w:rsidP="00DA60E6">
      <w:pPr>
        <w:jc w:val="both"/>
        <w:rPr>
          <w:b/>
        </w:rPr>
      </w:pPr>
    </w:p>
    <w:p w:rsidR="007D715D" w:rsidRDefault="007D715D" w:rsidP="00DA60E6">
      <w:pPr>
        <w:jc w:val="both"/>
        <w:outlineLvl w:val="0"/>
        <w:rPr>
          <w:b/>
        </w:rPr>
      </w:pPr>
      <w:r>
        <w:rPr>
          <w:b/>
        </w:rPr>
        <w:t>Overview</w:t>
      </w:r>
    </w:p>
    <w:p w:rsidR="007D715D" w:rsidRDefault="007D715D" w:rsidP="00DA60E6">
      <w:pPr>
        <w:jc w:val="both"/>
      </w:pPr>
      <w:bookmarkStart w:id="0" w:name="_GoBack"/>
      <w:r>
        <w:t xml:space="preserve">The Emerson Collective is proud to announce a new research award program in oncology research.  The Emerson Collective Cancer Research Fund is requesting individual or team proposals for research projects related, but not limited to, </w:t>
      </w:r>
      <w:r w:rsidR="00566B8C">
        <w:t>immuno-oncology and molecular oncology</w:t>
      </w:r>
      <w:r>
        <w:t>.  Positive criteria include the potential of a project to significantly impact our understanding of and/or approaches to the prevention, diagnosis, or treatment of cancer.</w:t>
      </w:r>
    </w:p>
    <w:bookmarkEnd w:id="0"/>
    <w:p w:rsidR="007D715D" w:rsidRPr="00DF1A2C" w:rsidRDefault="007D715D" w:rsidP="00DA60E6">
      <w:pPr>
        <w:jc w:val="both"/>
      </w:pPr>
    </w:p>
    <w:p w:rsidR="007D715D" w:rsidRDefault="007D715D" w:rsidP="00DA60E6">
      <w:pPr>
        <w:jc w:val="both"/>
        <w:outlineLvl w:val="0"/>
      </w:pPr>
      <w:r>
        <w:rPr>
          <w:b/>
        </w:rPr>
        <w:t>Award Funding</w:t>
      </w:r>
    </w:p>
    <w:p w:rsidR="007D715D" w:rsidRDefault="007D715D" w:rsidP="00C51318">
      <w:pPr>
        <w:jc w:val="both"/>
      </w:pPr>
      <w:r>
        <w:t xml:space="preserve">Awards range </w:t>
      </w:r>
      <w:r w:rsidR="00D9622B">
        <w:t>are typically</w:t>
      </w:r>
      <w:r>
        <w:t xml:space="preserve"> up to $200,000</w:t>
      </w:r>
      <w:r w:rsidR="00D9622B">
        <w:t xml:space="preserve"> for two years (100K USD / </w:t>
      </w:r>
      <w:r w:rsidR="00C51318">
        <w:t>year</w:t>
      </w:r>
      <w:r w:rsidR="00D9622B">
        <w:t>)</w:t>
      </w:r>
      <w:r>
        <w:t>.  It may be possible to apply for renewal with additional funding on subsequent RFP rounds.</w:t>
      </w:r>
    </w:p>
    <w:p w:rsidR="007D715D" w:rsidRDefault="007D715D" w:rsidP="00DA60E6">
      <w:pPr>
        <w:jc w:val="both"/>
      </w:pPr>
    </w:p>
    <w:p w:rsidR="007D715D" w:rsidRDefault="007D715D" w:rsidP="00DA60E6">
      <w:pPr>
        <w:jc w:val="both"/>
        <w:outlineLvl w:val="0"/>
        <w:rPr>
          <w:b/>
        </w:rPr>
      </w:pPr>
      <w:r>
        <w:rPr>
          <w:b/>
        </w:rPr>
        <w:t>Criteria</w:t>
      </w:r>
    </w:p>
    <w:p w:rsidR="007D715D" w:rsidRDefault="007D715D" w:rsidP="00DA60E6">
      <w:pPr>
        <w:jc w:val="both"/>
      </w:pPr>
      <w:r>
        <w:t xml:space="preserve">A team of Emerson Collective Cancer Research Fund employees and associates will evaluate the applicant pool.  Applicants will be evaluated on the following </w:t>
      </w:r>
      <w:r w:rsidRPr="00556CC7">
        <w:t>positive</w:t>
      </w:r>
      <w:r>
        <w:t xml:space="preserve"> criteria:</w:t>
      </w:r>
    </w:p>
    <w:p w:rsidR="007D715D" w:rsidRDefault="007D715D" w:rsidP="00DA60E6">
      <w:pPr>
        <w:jc w:val="both"/>
      </w:pPr>
    </w:p>
    <w:p w:rsidR="007D715D" w:rsidRDefault="007D715D" w:rsidP="00DA60E6">
      <w:pPr>
        <w:pStyle w:val="ListParagraph"/>
        <w:numPr>
          <w:ilvl w:val="0"/>
          <w:numId w:val="1"/>
        </w:numPr>
        <w:jc w:val="both"/>
      </w:pPr>
      <w:r>
        <w:t>The audacity and innovation of the research proposal.  Incremental research will not be funded</w:t>
      </w:r>
    </w:p>
    <w:p w:rsidR="007D715D" w:rsidRDefault="007D715D" w:rsidP="00DA60E6">
      <w:pPr>
        <w:pStyle w:val="ListParagraph"/>
        <w:numPr>
          <w:ilvl w:val="0"/>
          <w:numId w:val="1"/>
        </w:numPr>
        <w:jc w:val="both"/>
      </w:pPr>
      <w:r>
        <w:t>The potential of the proposed research to affect multiple cancer types</w:t>
      </w:r>
    </w:p>
    <w:p w:rsidR="007D715D" w:rsidRDefault="007D715D" w:rsidP="00DA60E6">
      <w:pPr>
        <w:pStyle w:val="ListParagraph"/>
        <w:numPr>
          <w:ilvl w:val="0"/>
          <w:numId w:val="1"/>
        </w:numPr>
        <w:jc w:val="both"/>
      </w:pPr>
      <w:r>
        <w:t>The potential to translate said research into further experiments, and clinical trials</w:t>
      </w:r>
    </w:p>
    <w:p w:rsidR="007D715D" w:rsidRDefault="007D715D" w:rsidP="00233272">
      <w:pPr>
        <w:pStyle w:val="ListParagraph"/>
        <w:numPr>
          <w:ilvl w:val="0"/>
          <w:numId w:val="1"/>
        </w:numPr>
        <w:jc w:val="both"/>
      </w:pPr>
      <w:r>
        <w:t xml:space="preserve">The applicant’s </w:t>
      </w:r>
      <w:r w:rsidR="00233272">
        <w:t>need for</w:t>
      </w:r>
      <w:r>
        <w:t xml:space="preserve"> resources to pursue the proposed research</w:t>
      </w:r>
    </w:p>
    <w:p w:rsidR="007D715D" w:rsidRDefault="007D715D" w:rsidP="00DA60E6">
      <w:pPr>
        <w:pStyle w:val="ListParagraph"/>
        <w:numPr>
          <w:ilvl w:val="0"/>
          <w:numId w:val="1"/>
        </w:numPr>
        <w:jc w:val="both"/>
      </w:pPr>
      <w:r>
        <w:t>Compliance with a two-year maximum timeframe for research</w:t>
      </w:r>
    </w:p>
    <w:p w:rsidR="007D715D" w:rsidRDefault="007D715D" w:rsidP="00DA60E6">
      <w:pPr>
        <w:pStyle w:val="ListParagraph"/>
        <w:jc w:val="both"/>
      </w:pPr>
    </w:p>
    <w:p w:rsidR="007D715D" w:rsidRDefault="007D715D" w:rsidP="00DA60E6">
      <w:pPr>
        <w:jc w:val="both"/>
      </w:pPr>
      <w:r w:rsidRPr="00D9622B">
        <w:rPr>
          <w:b/>
          <w:bCs/>
        </w:rPr>
        <w:t>The applicant’s prior experimental track record will not be the principal determining factor in evaluation</w:t>
      </w:r>
      <w:r>
        <w:t>.  Finalists may also be interviewed prior to a funding decision.</w:t>
      </w:r>
    </w:p>
    <w:p w:rsidR="007D715D" w:rsidRDefault="007D715D" w:rsidP="00DA60E6">
      <w:pPr>
        <w:jc w:val="both"/>
      </w:pPr>
    </w:p>
    <w:p w:rsidR="007D715D" w:rsidRDefault="007D715D" w:rsidP="00DA60E6">
      <w:pPr>
        <w:jc w:val="both"/>
        <w:outlineLvl w:val="0"/>
        <w:rPr>
          <w:b/>
        </w:rPr>
      </w:pPr>
      <w:r>
        <w:rPr>
          <w:b/>
        </w:rPr>
        <w:t>Eligibility</w:t>
      </w:r>
    </w:p>
    <w:p w:rsidR="00094E5F" w:rsidRDefault="00094E5F" w:rsidP="00DA60E6">
      <w:pPr>
        <w:pStyle w:val="CommentText"/>
        <w:jc w:val="both"/>
        <w:rPr>
          <w:lang w:bidi="he-IL"/>
        </w:rPr>
      </w:pPr>
      <w:r w:rsidRPr="00094E5F">
        <w:rPr>
          <w:sz w:val="22"/>
          <w:szCs w:val="22"/>
          <w:lang w:bidi="he-IL"/>
        </w:rPr>
        <w:t>This RFP is open to all faculty members in the above research areas</w:t>
      </w:r>
      <w:r>
        <w:rPr>
          <w:lang w:bidi="he-IL"/>
        </w:rPr>
        <w:t xml:space="preserve">. </w:t>
      </w:r>
    </w:p>
    <w:p w:rsidR="007D715D" w:rsidRDefault="007D715D" w:rsidP="00DA60E6">
      <w:pPr>
        <w:jc w:val="both"/>
        <w:outlineLvl w:val="0"/>
      </w:pPr>
    </w:p>
    <w:p w:rsidR="007D715D" w:rsidRDefault="007D715D" w:rsidP="00DA60E6">
      <w:pPr>
        <w:jc w:val="both"/>
        <w:outlineLvl w:val="0"/>
      </w:pPr>
      <w:r>
        <w:rPr>
          <w:b/>
        </w:rPr>
        <w:t>Research Proposal Guidelines</w:t>
      </w:r>
    </w:p>
    <w:p w:rsidR="00566B8C" w:rsidRDefault="007D715D" w:rsidP="00A41D14">
      <w:pPr>
        <w:jc w:val="both"/>
      </w:pPr>
      <w:r>
        <w:t xml:space="preserve">The research proposal should be </w:t>
      </w:r>
      <w:r w:rsidRPr="00DA60E6">
        <w:rPr>
          <w:u w:val="single"/>
        </w:rPr>
        <w:t xml:space="preserve">no longer than </w:t>
      </w:r>
      <w:r w:rsidR="00566B8C" w:rsidRPr="00DA60E6">
        <w:rPr>
          <w:u w:val="single"/>
        </w:rPr>
        <w:t>5 pages</w:t>
      </w:r>
      <w:r w:rsidR="009E0055">
        <w:rPr>
          <w:u w:val="single"/>
        </w:rPr>
        <w:t>;</w:t>
      </w:r>
      <w:r w:rsidR="00566B8C">
        <w:t xml:space="preserve"> </w:t>
      </w:r>
      <w:r w:rsidR="009E0055" w:rsidRPr="009E0055">
        <w:t>single-spaced</w:t>
      </w:r>
      <w:r w:rsidR="009E0055">
        <w:t>,</w:t>
      </w:r>
      <w:r w:rsidR="009E0055" w:rsidRPr="009E0055">
        <w:t xml:space="preserve"> </w:t>
      </w:r>
      <w:r w:rsidR="009E0055" w:rsidRPr="009E0055">
        <w:rPr>
          <w:i/>
        </w:rPr>
        <w:t>2 centimeters</w:t>
      </w:r>
      <w:r w:rsidR="009E0055" w:rsidRPr="009E0055">
        <w:t xml:space="preserve"> </w:t>
      </w:r>
      <w:r w:rsidR="009E0055" w:rsidRPr="009E0055">
        <w:rPr>
          <w:i/>
        </w:rPr>
        <w:t>margins,</w:t>
      </w:r>
      <w:r w:rsidR="009E0055">
        <w:rPr>
          <w:i/>
        </w:rPr>
        <w:t xml:space="preserve"> </w:t>
      </w:r>
      <w:r w:rsidR="009E0055" w:rsidRPr="009E0055">
        <w:t>Arial or Times New Roman, size 1</w:t>
      </w:r>
      <w:r w:rsidR="009E0055">
        <w:t>2</w:t>
      </w:r>
      <w:r w:rsidR="009E0055" w:rsidRPr="009E0055">
        <w:t xml:space="preserve"> or larger</w:t>
      </w:r>
      <w:r w:rsidR="00566B8C">
        <w:t>, excluding figures, CVs, references</w:t>
      </w:r>
      <w:r w:rsidR="009E0055">
        <w:t xml:space="preserve"> and</w:t>
      </w:r>
      <w:r w:rsidR="00566B8C">
        <w:t xml:space="preserve"> budget.  Please address the following questions in your application: </w:t>
      </w:r>
    </w:p>
    <w:p w:rsidR="00566B8C" w:rsidRDefault="00566B8C" w:rsidP="00DA60E6">
      <w:pPr>
        <w:pStyle w:val="ListParagraph"/>
        <w:numPr>
          <w:ilvl w:val="0"/>
          <w:numId w:val="2"/>
        </w:numPr>
        <w:jc w:val="both"/>
      </w:pPr>
      <w:r>
        <w:t>What specific problem in oncology are you addressing, how are you addressing it, and why is it important?</w:t>
      </w:r>
    </w:p>
    <w:p w:rsidR="00566B8C" w:rsidRDefault="00566B8C" w:rsidP="00DA60E6">
      <w:pPr>
        <w:pStyle w:val="ListParagraph"/>
        <w:numPr>
          <w:ilvl w:val="0"/>
          <w:numId w:val="2"/>
        </w:numPr>
        <w:jc w:val="both"/>
      </w:pPr>
      <w:r>
        <w:t>How will you experimentally approach your work?</w:t>
      </w:r>
    </w:p>
    <w:p w:rsidR="00566B8C" w:rsidRDefault="00566B8C" w:rsidP="00DA60E6">
      <w:pPr>
        <w:pStyle w:val="ListParagraph"/>
        <w:numPr>
          <w:ilvl w:val="0"/>
          <w:numId w:val="2"/>
        </w:numPr>
        <w:jc w:val="both"/>
      </w:pPr>
      <w:r>
        <w:t>How does your current funding not allow you to pursue this work?</w:t>
      </w:r>
    </w:p>
    <w:p w:rsidR="00566B8C" w:rsidRDefault="00566B8C" w:rsidP="00DA60E6">
      <w:pPr>
        <w:pStyle w:val="ListParagraph"/>
        <w:numPr>
          <w:ilvl w:val="0"/>
          <w:numId w:val="2"/>
        </w:numPr>
        <w:jc w:val="both"/>
      </w:pPr>
      <w:r>
        <w:t>How is your work applicable across cancer types?</w:t>
      </w:r>
    </w:p>
    <w:p w:rsidR="007D715D" w:rsidRDefault="00566B8C" w:rsidP="00DA60E6">
      <w:pPr>
        <w:pStyle w:val="ListParagraph"/>
        <w:numPr>
          <w:ilvl w:val="0"/>
          <w:numId w:val="2"/>
        </w:numPr>
        <w:jc w:val="both"/>
      </w:pPr>
      <w:r>
        <w:t>What will you do with the answer(s) provided by your work, and what are the next steps you think would be appropriate given your answers?</w:t>
      </w:r>
    </w:p>
    <w:p w:rsidR="009E0055" w:rsidRDefault="009E0055" w:rsidP="0094563A">
      <w:pPr>
        <w:jc w:val="both"/>
      </w:pPr>
    </w:p>
    <w:p w:rsidR="007D715D" w:rsidRDefault="00DA60E6" w:rsidP="0094563A">
      <w:pPr>
        <w:jc w:val="both"/>
      </w:pPr>
      <w:r w:rsidRPr="00DA60E6">
        <w:rPr>
          <w:b/>
          <w:bCs/>
        </w:rPr>
        <w:t>CV</w:t>
      </w:r>
      <w:r>
        <w:t xml:space="preserve"> (up to 3 pages) in NIH style is </w:t>
      </w:r>
      <w:r w:rsidR="0094563A">
        <w:t>mandatory. (</w:t>
      </w:r>
      <w:r w:rsidR="0094563A" w:rsidRPr="0094563A">
        <w:rPr>
          <w:i/>
        </w:rPr>
        <w:t>NIH Biosketch</w:t>
      </w:r>
      <w:r w:rsidR="009E0055" w:rsidRPr="0094563A">
        <w:t>)</w:t>
      </w:r>
    </w:p>
    <w:p w:rsidR="00566B8C" w:rsidRDefault="00566B8C" w:rsidP="00DA60E6">
      <w:pPr>
        <w:jc w:val="both"/>
      </w:pPr>
    </w:p>
    <w:p w:rsidR="007D715D" w:rsidRDefault="007D715D" w:rsidP="00DA60E6">
      <w:pPr>
        <w:jc w:val="both"/>
      </w:pPr>
    </w:p>
    <w:p w:rsidR="007D715D" w:rsidRDefault="007D715D" w:rsidP="00DA60E6">
      <w:pPr>
        <w:jc w:val="both"/>
        <w:outlineLvl w:val="0"/>
      </w:pPr>
      <w:r>
        <w:rPr>
          <w:b/>
        </w:rPr>
        <w:t>Acceptance or Rejection</w:t>
      </w:r>
    </w:p>
    <w:p w:rsidR="007D715D" w:rsidRDefault="007D715D" w:rsidP="00A41D14">
      <w:pPr>
        <w:jc w:val="both"/>
      </w:pPr>
      <w:r>
        <w:t>This RFP is not an offer to contract.  Acceptance of a proposal neither commits Emerson Collective to award a contract to any supplier nor limits Emerson’s rights to 1) accept or reject any proposals part or in whole; 2) request further clarification on any specific response, omission or claim made in a response to the RFP; 3) further evaluate one or more proposals via additional interviews/presentations, or other additional criteria; and 4) further negotiate the terms submitted in a proposal, including price, prior to the final award.</w:t>
      </w:r>
    </w:p>
    <w:p w:rsidR="007D715D" w:rsidRDefault="007D715D" w:rsidP="00DA60E6">
      <w:pPr>
        <w:jc w:val="both"/>
      </w:pPr>
    </w:p>
    <w:p w:rsidR="007D715D" w:rsidRDefault="007D715D" w:rsidP="00DA60E6">
      <w:pPr>
        <w:jc w:val="both"/>
        <w:outlineLvl w:val="0"/>
        <w:rPr>
          <w:b/>
        </w:rPr>
      </w:pPr>
      <w:r>
        <w:rPr>
          <w:b/>
        </w:rPr>
        <w:t>Budgeting</w:t>
      </w:r>
    </w:p>
    <w:p w:rsidR="00566B8C" w:rsidRDefault="00566B8C" w:rsidP="00DA60E6">
      <w:pPr>
        <w:jc w:val="both"/>
      </w:pPr>
      <w:r>
        <w:t xml:space="preserve">• The award funding may be applied to research tools, research assistants, however </w:t>
      </w:r>
      <w:r w:rsidRPr="00D9622B">
        <w:rPr>
          <w:b/>
          <w:bCs/>
        </w:rPr>
        <w:t>not towards the salary of the PI</w:t>
      </w:r>
      <w:r>
        <w:t xml:space="preserve">. </w:t>
      </w:r>
    </w:p>
    <w:p w:rsidR="00566B8C" w:rsidRDefault="00566B8C" w:rsidP="00DA60E6">
      <w:pPr>
        <w:jc w:val="both"/>
      </w:pPr>
    </w:p>
    <w:p w:rsidR="007D715D" w:rsidRDefault="00566B8C" w:rsidP="00E66702">
      <w:pPr>
        <w:jc w:val="both"/>
      </w:pPr>
      <w:r>
        <w:t xml:space="preserve">• </w:t>
      </w:r>
      <w:r w:rsidR="007D715D">
        <w:t xml:space="preserve">15% of </w:t>
      </w:r>
      <w:r w:rsidR="00E66702">
        <w:t>the requested budget</w:t>
      </w:r>
      <w:r w:rsidR="007D715D">
        <w:t xml:space="preserve"> will be a</w:t>
      </w:r>
      <w:r w:rsidR="00E66702">
        <w:t>pplied</w:t>
      </w:r>
      <w:r w:rsidR="007D715D">
        <w:t xml:space="preserve"> </w:t>
      </w:r>
      <w:r w:rsidR="00E66702">
        <w:t>as</w:t>
      </w:r>
      <w:r w:rsidR="007D715D">
        <w:t xml:space="preserve"> indirect costs of the applicant’s institution.</w:t>
      </w:r>
      <w:r w:rsidR="00E66702">
        <w:t xml:space="preserve"> </w:t>
      </w:r>
      <w:r w:rsidR="00E66702">
        <w:rPr>
          <w:sz w:val="23"/>
          <w:szCs w:val="23"/>
        </w:rPr>
        <w:t>Total budget request including the indirect costs should not exceed $200K.</w:t>
      </w:r>
    </w:p>
    <w:p w:rsidR="007D715D" w:rsidRDefault="007D715D" w:rsidP="00DA60E6">
      <w:pPr>
        <w:jc w:val="both"/>
      </w:pPr>
    </w:p>
    <w:p w:rsidR="007D715D" w:rsidRPr="0069692A" w:rsidRDefault="00566B8C" w:rsidP="00DA60E6">
      <w:pPr>
        <w:jc w:val="both"/>
      </w:pPr>
      <w:r>
        <w:t xml:space="preserve">• </w:t>
      </w:r>
      <w:r w:rsidR="007D715D">
        <w:t>All proposed budgeting must conform to the general policies of the institution.</w:t>
      </w:r>
    </w:p>
    <w:p w:rsidR="007D715D" w:rsidRDefault="007D715D" w:rsidP="00DA60E6">
      <w:pPr>
        <w:jc w:val="both"/>
        <w:rPr>
          <w:b/>
        </w:rPr>
      </w:pPr>
    </w:p>
    <w:p w:rsidR="00566B8C" w:rsidRDefault="007D715D" w:rsidP="00DA60E6">
      <w:pPr>
        <w:jc w:val="both"/>
        <w:outlineLvl w:val="0"/>
        <w:rPr>
          <w:b/>
        </w:rPr>
      </w:pPr>
      <w:r>
        <w:rPr>
          <w:b/>
        </w:rPr>
        <w:t>Dates</w:t>
      </w:r>
      <w:r w:rsidR="00566B8C">
        <w:rPr>
          <w:b/>
        </w:rPr>
        <w:t>:</w:t>
      </w:r>
    </w:p>
    <w:p w:rsidR="00B54015" w:rsidRDefault="00B54015" w:rsidP="00DA60E6">
      <w:pPr>
        <w:jc w:val="both"/>
        <w:outlineLvl w:val="0"/>
        <w:rPr>
          <w:b/>
        </w:rPr>
      </w:pPr>
      <w:r>
        <w:rPr>
          <w:b/>
        </w:rPr>
        <w:t>Internal deadline: June 24</w:t>
      </w:r>
      <w:r w:rsidRPr="00B54015">
        <w:rPr>
          <w:b/>
          <w:vertAlign w:val="superscript"/>
        </w:rPr>
        <w:t>th</w:t>
      </w:r>
      <w:r>
        <w:rPr>
          <w:b/>
        </w:rPr>
        <w:t>, 2018</w:t>
      </w:r>
    </w:p>
    <w:p w:rsidR="00B54015" w:rsidRDefault="00566B8C" w:rsidP="00B54015">
      <w:pPr>
        <w:jc w:val="both"/>
        <w:outlineLvl w:val="0"/>
      </w:pPr>
      <w:r>
        <w:t xml:space="preserve">Deadline for Applications: </w:t>
      </w:r>
      <w:r w:rsidR="00B54015">
        <w:t xml:space="preserve"> </w:t>
      </w:r>
    </w:p>
    <w:p w:rsidR="00566B8C" w:rsidRDefault="00D9622B" w:rsidP="00DA60E6">
      <w:pPr>
        <w:jc w:val="both"/>
        <w:outlineLvl w:val="0"/>
      </w:pPr>
      <w:r>
        <w:t>July</w:t>
      </w:r>
      <w:r w:rsidR="00566B8C">
        <w:t xml:space="preserve"> 1</w:t>
      </w:r>
      <w:r w:rsidR="00566B8C" w:rsidRPr="00566B8C">
        <w:rPr>
          <w:vertAlign w:val="superscript"/>
        </w:rPr>
        <w:t>st</w:t>
      </w:r>
      <w:r w:rsidR="00566B8C">
        <w:t xml:space="preserve"> 201</w:t>
      </w:r>
      <w:r>
        <w:t>8</w:t>
      </w:r>
    </w:p>
    <w:p w:rsidR="007D715D" w:rsidRPr="00566B8C" w:rsidRDefault="00566B8C" w:rsidP="00DA60E6">
      <w:pPr>
        <w:jc w:val="both"/>
        <w:outlineLvl w:val="0"/>
      </w:pPr>
      <w:r>
        <w:t xml:space="preserve">Funding Awarded: </w:t>
      </w:r>
      <w:r w:rsidR="00094E5F">
        <w:t>Sept</w:t>
      </w:r>
      <w:r w:rsidR="00D9622B">
        <w:t xml:space="preserve">. </w:t>
      </w:r>
      <w:r>
        <w:t>1</w:t>
      </w:r>
      <w:r w:rsidRPr="00566B8C">
        <w:rPr>
          <w:vertAlign w:val="superscript"/>
        </w:rPr>
        <w:t>st</w:t>
      </w:r>
      <w:r w:rsidR="00D9622B">
        <w:t>, 2018</w:t>
      </w:r>
    </w:p>
    <w:p w:rsidR="007D715D" w:rsidRDefault="007D715D" w:rsidP="00DA60E6">
      <w:pPr>
        <w:jc w:val="both"/>
        <w:rPr>
          <w:b/>
        </w:rPr>
      </w:pPr>
    </w:p>
    <w:p w:rsidR="007D715D" w:rsidRDefault="007D715D" w:rsidP="00DA60E6">
      <w:pPr>
        <w:jc w:val="both"/>
        <w:outlineLvl w:val="0"/>
      </w:pPr>
      <w:r>
        <w:rPr>
          <w:b/>
        </w:rPr>
        <w:t>Submissions</w:t>
      </w:r>
    </w:p>
    <w:p w:rsidR="007D715D" w:rsidRDefault="007D715D" w:rsidP="0094563A">
      <w:pPr>
        <w:jc w:val="both"/>
      </w:pPr>
      <w:r>
        <w:t xml:space="preserve">These must be emailed in their complete form to </w:t>
      </w:r>
      <w:r w:rsidR="00DA60E6" w:rsidRPr="00DA60E6">
        <w:t xml:space="preserve">Liat Grumberg </w:t>
      </w:r>
      <w:r>
        <w:t>(</w:t>
      </w:r>
      <w:hyperlink r:id="rId5" w:history="1">
        <w:r w:rsidR="00DA60E6" w:rsidRPr="003F3D02">
          <w:rPr>
            <w:rStyle w:val="Hyperlink"/>
          </w:rPr>
          <w:t>liatgrum@tauex.tau.ac.il</w:t>
        </w:r>
      </w:hyperlink>
      <w:r w:rsidR="00DA60E6">
        <w:t>)</w:t>
      </w:r>
      <w:r w:rsidR="0094563A">
        <w:t xml:space="preserve"> at the</w:t>
      </w:r>
      <w:r w:rsidR="0094563A" w:rsidRPr="0094563A">
        <w:t xml:space="preserve"> Research Authority</w:t>
      </w:r>
      <w:r w:rsidR="00DA60E6">
        <w:t xml:space="preserve">. </w:t>
      </w:r>
    </w:p>
    <w:p w:rsidR="00DA60E6" w:rsidRDefault="00DA60E6" w:rsidP="00DA60E6">
      <w:pPr>
        <w:jc w:val="both"/>
      </w:pPr>
    </w:p>
    <w:p w:rsidR="007D715D" w:rsidRPr="000267A3" w:rsidRDefault="007D715D" w:rsidP="00DA60E6">
      <w:pPr>
        <w:jc w:val="both"/>
      </w:pPr>
    </w:p>
    <w:p w:rsidR="007D715D" w:rsidRDefault="007D715D" w:rsidP="00DA60E6">
      <w:pPr>
        <w:jc w:val="both"/>
        <w:rPr>
          <w:b/>
        </w:rPr>
      </w:pPr>
    </w:p>
    <w:p w:rsidR="007D715D" w:rsidRPr="007F70E0" w:rsidRDefault="007D715D" w:rsidP="00DA60E6">
      <w:pPr>
        <w:jc w:val="both"/>
        <w:rPr>
          <w:b/>
        </w:rPr>
      </w:pPr>
    </w:p>
    <w:p w:rsidR="007D715D" w:rsidRDefault="007D715D" w:rsidP="00DA60E6">
      <w:pPr>
        <w:jc w:val="both"/>
      </w:pPr>
    </w:p>
    <w:p w:rsidR="006877B3" w:rsidRDefault="00C327BE" w:rsidP="00DA60E6">
      <w:pPr>
        <w:jc w:val="both"/>
      </w:pPr>
    </w:p>
    <w:sectPr w:rsidR="006877B3" w:rsidSect="00497F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4E7"/>
    <w:multiLevelType w:val="hybridMultilevel"/>
    <w:tmpl w:val="0C382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81D36"/>
    <w:multiLevelType w:val="hybridMultilevel"/>
    <w:tmpl w:val="8A66E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5D"/>
    <w:rsid w:val="00094E5F"/>
    <w:rsid w:val="00233272"/>
    <w:rsid w:val="00556CC7"/>
    <w:rsid w:val="00566B8C"/>
    <w:rsid w:val="00596A71"/>
    <w:rsid w:val="007D715D"/>
    <w:rsid w:val="0094563A"/>
    <w:rsid w:val="009E0055"/>
    <w:rsid w:val="00A41D14"/>
    <w:rsid w:val="00B54015"/>
    <w:rsid w:val="00B54461"/>
    <w:rsid w:val="00C327BE"/>
    <w:rsid w:val="00C51318"/>
    <w:rsid w:val="00D9622B"/>
    <w:rsid w:val="00DA60E6"/>
    <w:rsid w:val="00E66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F9EE851-51C8-CE49-813A-EFEA8C67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15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E5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A60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55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5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tgrum@tauex.ta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Jobs</dc:creator>
  <cp:keywords/>
  <cp:lastModifiedBy>Admin</cp:lastModifiedBy>
  <cp:revision>2</cp:revision>
  <dcterms:created xsi:type="dcterms:W3CDTF">2018-05-14T12:04:00Z</dcterms:created>
  <dcterms:modified xsi:type="dcterms:W3CDTF">2018-05-14T12:04:00Z</dcterms:modified>
</cp:coreProperties>
</file>